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08" w:rsidRPr="00731B76" w:rsidRDefault="005F1C28" w:rsidP="006D5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B76">
        <w:rPr>
          <w:rFonts w:ascii="Times New Roman" w:hAnsi="Times New Roman" w:cs="Times New Roman"/>
          <w:b/>
          <w:sz w:val="32"/>
          <w:szCs w:val="32"/>
        </w:rPr>
        <w:t>Call for Papers</w:t>
      </w:r>
      <w:r w:rsidR="00425630">
        <w:rPr>
          <w:rFonts w:ascii="Times New Roman" w:hAnsi="Times New Roman" w:cs="Times New Roman"/>
          <w:b/>
          <w:sz w:val="32"/>
          <w:szCs w:val="32"/>
        </w:rPr>
        <w:t>: Extended Deadline 1 November 2017</w:t>
      </w:r>
      <w:r w:rsidR="006D5808" w:rsidRPr="00731B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600B" w:rsidRPr="00731B76" w:rsidRDefault="00913023" w:rsidP="006D5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B76">
        <w:rPr>
          <w:rFonts w:ascii="Times New Roman" w:hAnsi="Times New Roman" w:cs="Times New Roman"/>
          <w:b/>
          <w:sz w:val="32"/>
          <w:szCs w:val="32"/>
        </w:rPr>
        <w:t xml:space="preserve">British Shakespeare Association: </w:t>
      </w:r>
      <w:r w:rsidR="0006600B" w:rsidRPr="00731B76">
        <w:rPr>
          <w:rFonts w:ascii="Times New Roman" w:hAnsi="Times New Roman" w:cs="Times New Roman"/>
          <w:b/>
          <w:sz w:val="32"/>
          <w:szCs w:val="32"/>
        </w:rPr>
        <w:t>Shakespeare Studies Today</w:t>
      </w:r>
    </w:p>
    <w:p w:rsidR="0006600B" w:rsidRPr="004E7E1A" w:rsidRDefault="008F4CCE" w:rsidP="00444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Queen’s University </w:t>
      </w:r>
      <w:r w:rsidR="005F1C28" w:rsidRPr="0007154C">
        <w:rPr>
          <w:rFonts w:ascii="Times New Roman" w:hAnsi="Times New Roman" w:cs="Times New Roman"/>
          <w:b/>
          <w:sz w:val="24"/>
          <w:szCs w:val="24"/>
        </w:rPr>
        <w:t>Belfast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5808" w:rsidRPr="0007154C">
        <w:rPr>
          <w:rFonts w:ascii="Times New Roman" w:hAnsi="Times New Roman" w:cs="Times New Roman"/>
          <w:b/>
          <w:sz w:val="24"/>
          <w:szCs w:val="24"/>
        </w:rPr>
        <w:t>14-</w:t>
      </w:r>
      <w:r w:rsidR="00820F4E" w:rsidRPr="0007154C">
        <w:rPr>
          <w:rFonts w:ascii="Times New Roman" w:hAnsi="Times New Roman" w:cs="Times New Roman"/>
          <w:b/>
          <w:sz w:val="24"/>
          <w:szCs w:val="24"/>
        </w:rPr>
        <w:t>17 June</w:t>
      </w:r>
      <w:r w:rsidR="005F1C28" w:rsidRPr="0007154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8A38B3" w:rsidRPr="008A3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38B3" w:rsidRPr="004E7E1A">
        <w:rPr>
          <w:rFonts w:ascii="Times New Roman" w:hAnsi="Times New Roman" w:cs="Times New Roman"/>
          <w:b/>
          <w:sz w:val="24"/>
          <w:szCs w:val="24"/>
        </w:rPr>
        <w:t>(BSA2018@qub.ac.uk)</w:t>
      </w:r>
    </w:p>
    <w:p w:rsidR="00D870F5" w:rsidRDefault="00D870F5" w:rsidP="005F1C2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lang w:val="en-US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n-GB"/>
        </w:rPr>
        <w:drawing>
          <wp:inline distT="0" distB="0" distL="0" distR="0">
            <wp:extent cx="5731510" cy="3823992"/>
            <wp:effectExtent l="0" t="0" r="2540" b="5080"/>
            <wp:docPr id="1" name="Picture 1" descr="C:\Users\Ramona\Documents\BSA 2018\Belfast Tempest PS1 Neil Harrison S&amp;L and C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ona\Documents\BSA 2018\Belfast Tempest PS1 Neil Harrison S&amp;L and Cra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0F" w:rsidRDefault="00507E26" w:rsidP="00507E26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  <w:r w:rsidRPr="00257E8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Image from </w:t>
      </w:r>
      <w:r w:rsidRPr="00257E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en-GB"/>
        </w:rPr>
        <w:t>The Belfast Tempest</w:t>
      </w:r>
      <w:r w:rsidRPr="00257E8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 (dir. Andrea Montgomery, 2016), Terra Nova Productions. Courtesy of </w:t>
      </w:r>
    </w:p>
    <w:p w:rsidR="00D870F5" w:rsidRPr="00257E87" w:rsidRDefault="00507E26" w:rsidP="00CF310F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  <w:r w:rsidRPr="00257E8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Neil</w:t>
      </w:r>
      <w:r w:rsidR="00CF31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 </w:t>
      </w:r>
      <w:r w:rsidRPr="00257E8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Harrison (models Sean Brown and Louise Parker).</w:t>
      </w:r>
    </w:p>
    <w:p w:rsidR="00507E26" w:rsidRDefault="00507E26" w:rsidP="00507E26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lang w:val="en-US" w:eastAsia="en-GB"/>
        </w:rPr>
      </w:pPr>
    </w:p>
    <w:p w:rsidR="00FF27AA" w:rsidRDefault="0014078F" w:rsidP="00A21F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Following on from the 2016 celebrations, the 2018 BSA conference offers an opportunity</w:t>
      </w:r>
      <w:r w:rsidR="00574F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for academics, </w:t>
      </w:r>
      <w:r w:rsidR="002D48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practitioners </w:t>
      </w:r>
      <w:r w:rsidR="00574F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enthusiasts</w:t>
      </w:r>
      <w:r w:rsidR="002D48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and teachers (</w:t>
      </w:r>
      <w:r w:rsidR="00F505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>primary, secondary and sixth-</w:t>
      </w:r>
      <w:r w:rsidR="002D48E4" w:rsidRPr="004D7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 xml:space="preserve"> form </w:t>
      </w:r>
      <w:r w:rsidR="00655F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 xml:space="preserve">teachers </w:t>
      </w:r>
      <w:r w:rsidR="002D48E4" w:rsidRPr="004D7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>and college lecturers</w:t>
      </w:r>
      <w:r w:rsidR="002D48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)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to reflect upon Shakespeare Studies today. What does Shakespeare Studies m</w:t>
      </w:r>
      <w:r w:rsidR="00F97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ean in the here-and-now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? What are the current and anticipated directions in such </w:t>
      </w:r>
      <w:r w:rsidRPr="0007154C">
        <w:rPr>
          <w:rFonts w:ascii="Times New Roman" w:hAnsi="Times New Roman" w:cs="Times New Roman"/>
          <w:sz w:val="24"/>
          <w:szCs w:val="24"/>
        </w:rPr>
        <w:t xml:space="preserve">diverse fields of enquiry as Shakespeare and </w:t>
      </w:r>
      <w:r w:rsidR="00BF7A5D">
        <w:rPr>
          <w:rFonts w:ascii="Times New Roman" w:hAnsi="Times New Roman" w:cs="Times New Roman"/>
          <w:sz w:val="24"/>
          <w:szCs w:val="24"/>
        </w:rPr>
        <w:t xml:space="preserve">pedagogy, Shakespeare and </w:t>
      </w:r>
      <w:r w:rsidRPr="0007154C">
        <w:rPr>
          <w:rFonts w:ascii="Times New Roman" w:hAnsi="Times New Roman" w:cs="Times New Roman"/>
          <w:sz w:val="24"/>
          <w:szCs w:val="24"/>
        </w:rPr>
        <w:t xml:space="preserve">race, Shakespeare and the body, Shakespeare and childhood, Shakespeare and religion, Shakespeare and economics, Shakespeare and the law, 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Shakespeare and emotion, Shakespeare and</w:t>
      </w:r>
      <w:r w:rsidR="00BF7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politics, Shakespeare and war 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and Shakespeare and the environment? </w:t>
      </w:r>
      <w:r w:rsidR="00BF7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What is Shakespeare’s place inside the curriculum and inside 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debates around </w:t>
      </w:r>
      <w:r w:rsidR="00BF7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theory, 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queer studies and feminism? Where are we in terms of editing and materiality, and where does Shakespeare sit alongside his contemporaries, male and female? How do</w:t>
      </w:r>
      <w:r w:rsidR="00BF7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es </w:t>
      </w:r>
      <w:r w:rsidR="005A7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theatre practice, </w:t>
      </w:r>
      <w:r w:rsidR="00BF7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performance</w:t>
      </w:r>
      <w:r w:rsidR="005A7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history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adaptation, cinema and citation figure in ever evolving Shakespeare Studies? </w:t>
      </w:r>
      <w:r w:rsidRPr="0007154C">
        <w:rPr>
          <w:rFonts w:ascii="Times New Roman" w:hAnsi="Times New Roman" w:cs="Times New Roman"/>
          <w:sz w:val="24"/>
          <w:szCs w:val="24"/>
        </w:rPr>
        <w:t>In particular, this conference is keen to explore the challenges facing Shakespeare Studies today and to reflect on newer emer</w:t>
      </w:r>
      <w:r w:rsidR="00363E52">
        <w:rPr>
          <w:rFonts w:ascii="Times New Roman" w:hAnsi="Times New Roman" w:cs="Times New Roman"/>
          <w:sz w:val="24"/>
          <w:szCs w:val="24"/>
        </w:rPr>
        <w:t>gent approaches. Reflections on past practices and their reinventions for the future</w:t>
      </w:r>
      <w:r w:rsidRPr="0007154C">
        <w:rPr>
          <w:rFonts w:ascii="Times New Roman" w:hAnsi="Times New Roman" w:cs="Times New Roman"/>
          <w:sz w:val="24"/>
          <w:szCs w:val="24"/>
        </w:rPr>
        <w:t xml:space="preserve"> are </w:t>
      </w:r>
      <w:r w:rsidR="009F71FC">
        <w:rPr>
          <w:rFonts w:ascii="Times New Roman" w:hAnsi="Times New Roman" w:cs="Times New Roman"/>
          <w:sz w:val="24"/>
          <w:szCs w:val="24"/>
        </w:rPr>
        <w:t xml:space="preserve">also warmly </w:t>
      </w:r>
      <w:r w:rsidRPr="0007154C">
        <w:rPr>
          <w:rFonts w:ascii="Times New Roman" w:hAnsi="Times New Roman" w:cs="Times New Roman"/>
          <w:sz w:val="24"/>
          <w:szCs w:val="24"/>
        </w:rPr>
        <w:t>welcomed</w:t>
      </w:r>
      <w:r w:rsidR="00FF27AA">
        <w:rPr>
          <w:rFonts w:ascii="Times New Roman" w:hAnsi="Times New Roman" w:cs="Times New Roman"/>
          <w:sz w:val="24"/>
          <w:szCs w:val="24"/>
        </w:rPr>
        <w:t>.</w:t>
      </w:r>
    </w:p>
    <w:p w:rsidR="00327AAA" w:rsidRPr="00A21F2F" w:rsidRDefault="006D0466" w:rsidP="00A21F2F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327AAA">
        <w:rPr>
          <w:rFonts w:ascii="Times New Roman" w:hAnsi="Times New Roman" w:cs="Times New Roman"/>
          <w:b/>
          <w:sz w:val="28"/>
          <w:szCs w:val="28"/>
        </w:rPr>
        <w:t>Plenary Speakers</w:t>
      </w:r>
      <w:r w:rsidRPr="0007154C">
        <w:rPr>
          <w:rFonts w:ascii="Times New Roman" w:hAnsi="Times New Roman" w:cs="Times New Roman"/>
          <w:sz w:val="24"/>
          <w:szCs w:val="24"/>
        </w:rPr>
        <w:t xml:space="preserve"> include: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Pascale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Aebischer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(University of Exeter),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Clara Calvo (University of Murcia),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Richard Dutton (Queen’s University Belfast),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Courtney Lehmann (University of the Pacific) and </w:t>
      </w:r>
      <w:proofErr w:type="spellStart"/>
      <w:r w:rsidRPr="0007154C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07154C">
        <w:rPr>
          <w:rFonts w:ascii="Times New Roman" w:hAnsi="Times New Roman" w:cs="Times New Roman"/>
          <w:sz w:val="24"/>
          <w:szCs w:val="24"/>
        </w:rPr>
        <w:t xml:space="preserve"> Ayanna Thompson (George Washington University). </w:t>
      </w:r>
      <w:r w:rsidR="00E104FA" w:rsidRPr="00327AAA">
        <w:rPr>
          <w:rFonts w:ascii="Times New Roman" w:hAnsi="Times New Roman" w:cs="Times New Roman"/>
          <w:b/>
          <w:sz w:val="28"/>
          <w:szCs w:val="28"/>
        </w:rPr>
        <w:t xml:space="preserve">UK </w:t>
      </w:r>
      <w:r w:rsidRPr="00327AAA">
        <w:rPr>
          <w:rFonts w:ascii="Times New Roman" w:hAnsi="Times New Roman" w:cs="Times New Roman"/>
          <w:b/>
          <w:sz w:val="28"/>
          <w:szCs w:val="28"/>
        </w:rPr>
        <w:t>Premieres</w:t>
      </w:r>
      <w:r w:rsidRPr="0007154C">
        <w:rPr>
          <w:rFonts w:ascii="Times New Roman" w:hAnsi="Times New Roman" w:cs="Times New Roman"/>
          <w:sz w:val="24"/>
          <w:szCs w:val="24"/>
        </w:rPr>
        <w:t xml:space="preserve"> include:</w:t>
      </w:r>
      <w:r w:rsidRPr="000715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Veeram</w:t>
      </w:r>
      <w:proofErr w:type="spellEnd"/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(dir. </w:t>
      </w:r>
      <w:proofErr w:type="spellStart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Jayaraj</w:t>
      </w:r>
      <w:proofErr w:type="spellEnd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2016), a South Indian film adaptation of </w:t>
      </w:r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Macbeth</w:t>
      </w:r>
      <w:r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, and </w:t>
      </w:r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Hermia and Helena</w:t>
      </w:r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(dir. </w:t>
      </w:r>
      <w:proofErr w:type="spellStart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Matías</w:t>
      </w:r>
      <w:proofErr w:type="spellEnd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Piñeiro</w:t>
      </w:r>
      <w:proofErr w:type="spellEnd"/>
      <w:r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2016), an Argentine adaptation of </w:t>
      </w:r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 Midsummer </w:t>
      </w:r>
      <w:r w:rsidRPr="00071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lastRenderedPageBreak/>
        <w:t>Night’s Dream</w:t>
      </w:r>
      <w:r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. 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BSA 2018 also includes</w:t>
      </w:r>
      <w:r w:rsidR="00E65818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: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 </w:t>
      </w:r>
      <w:r w:rsidR="00CF31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GB"/>
        </w:rPr>
        <w:t>Q+A</w:t>
      </w:r>
      <w:r w:rsidR="00E104FA" w:rsidRPr="00327A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GB"/>
        </w:rPr>
        <w:t>s with theatre director</w:t>
      </w:r>
      <w:r w:rsidR="00E104FA" w:rsidRPr="00327A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GB"/>
        </w:rPr>
        <w:t xml:space="preserve"> 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Andrea Mon</w:t>
      </w:r>
      <w:r w:rsidR="00F50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t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gomery (</w:t>
      </w:r>
      <w:r w:rsidR="00CF310F" w:rsidRPr="00CF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</w:t>
      </w:r>
      <w:r w:rsidR="00E104FA" w:rsidRPr="00CF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Belfast Tempest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, 2016) </w:t>
      </w:r>
      <w:r w:rsidR="00E104FA" w:rsidRPr="00327A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GB"/>
        </w:rPr>
        <w:t>and film directors</w:t>
      </w:r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Jayaraj</w:t>
      </w:r>
      <w:proofErr w:type="spellEnd"/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 and </w:t>
      </w:r>
      <w:proofErr w:type="spellStart"/>
      <w:r w:rsidR="00E104FA"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Matías</w:t>
      </w:r>
      <w:proofErr w:type="spellEnd"/>
      <w:r w:rsidR="00E104FA"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104FA" w:rsidRPr="000715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Piñeiro</w:t>
      </w:r>
      <w:proofErr w:type="spellEnd"/>
      <w:r w:rsidR="00E104FA" w:rsidRPr="00071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. </w:t>
      </w:r>
    </w:p>
    <w:p w:rsidR="00CB733A" w:rsidRPr="00CB733A" w:rsidRDefault="00CB733A" w:rsidP="00CB733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GB"/>
        </w:rPr>
      </w:pPr>
    </w:p>
    <w:p w:rsidR="000845B4" w:rsidRDefault="00C235FC" w:rsidP="00CB733A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There are four</w:t>
      </w:r>
      <w:r w:rsidR="000845B4" w:rsidRPr="00B90EAB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327AAA">
        <w:rPr>
          <w:rFonts w:ascii="Times New Roman" w:hAnsi="Times New Roman" w:cs="Times New Roman"/>
          <w:b/>
          <w:sz w:val="28"/>
          <w:szCs w:val="28"/>
        </w:rPr>
        <w:t>ays to participate in</w:t>
      </w:r>
      <w:r w:rsidR="004235D7" w:rsidRPr="00B90EAB">
        <w:rPr>
          <w:rFonts w:ascii="Times New Roman" w:hAnsi="Times New Roman" w:cs="Times New Roman"/>
          <w:b/>
          <w:sz w:val="28"/>
          <w:szCs w:val="28"/>
        </w:rPr>
        <w:t xml:space="preserve"> BSA 2018:</w:t>
      </w:r>
    </w:p>
    <w:p w:rsidR="0081346E" w:rsidRPr="0007154C" w:rsidRDefault="007376E5" w:rsidP="00CB733A">
      <w:pPr>
        <w:spacing w:after="0" w:line="240" w:lineRule="auto"/>
        <w:ind w:righ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5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505D9">
        <w:rPr>
          <w:rFonts w:ascii="Times New Roman" w:hAnsi="Times New Roman" w:cs="Times New Roman"/>
          <w:b/>
          <w:sz w:val="28"/>
          <w:szCs w:val="28"/>
        </w:rPr>
        <w:t>Submit an abstract for a 20-</w:t>
      </w:r>
      <w:r w:rsidR="0081346E" w:rsidRPr="00355984">
        <w:rPr>
          <w:rFonts w:ascii="Times New Roman" w:hAnsi="Times New Roman" w:cs="Times New Roman"/>
          <w:b/>
          <w:sz w:val="28"/>
          <w:szCs w:val="28"/>
        </w:rPr>
        <w:t>minute paper.</w:t>
      </w:r>
      <w:r w:rsidR="0081346E" w:rsidRPr="0007154C">
        <w:rPr>
          <w:rFonts w:ascii="Times New Roman" w:hAnsi="Times New Roman" w:cs="Times New Roman"/>
          <w:sz w:val="24"/>
          <w:szCs w:val="24"/>
        </w:rPr>
        <w:t xml:space="preserve"> Abstracts</w:t>
      </w:r>
      <w:r w:rsidR="00257E87" w:rsidRPr="0007154C">
        <w:rPr>
          <w:rFonts w:ascii="Times New Roman" w:hAnsi="Times New Roman" w:cs="Times New Roman"/>
          <w:sz w:val="24"/>
          <w:szCs w:val="24"/>
        </w:rPr>
        <w:t xml:space="preserve"> (1</w:t>
      </w:r>
      <w:r w:rsidR="0081346E" w:rsidRPr="0007154C">
        <w:rPr>
          <w:rFonts w:ascii="Times New Roman" w:hAnsi="Times New Roman" w:cs="Times New Roman"/>
          <w:sz w:val="24"/>
          <w:szCs w:val="24"/>
        </w:rPr>
        <w:t xml:space="preserve">00 words) and a short biography to be submitted by </w:t>
      </w:r>
      <w:r w:rsidR="0081346E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</w:t>
      </w:r>
      <w:r w:rsidR="00A41B0C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November </w:t>
      </w:r>
      <w:r w:rsidR="0081346E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2017 </w:t>
      </w:r>
      <w:r w:rsidR="0081346E" w:rsidRPr="001A1785">
        <w:rPr>
          <w:rFonts w:ascii="Times New Roman" w:hAnsi="Times New Roman" w:cs="Times New Roman"/>
          <w:sz w:val="24"/>
          <w:szCs w:val="24"/>
        </w:rPr>
        <w:t>to</w:t>
      </w:r>
      <w:r w:rsidR="0081346E" w:rsidRPr="00071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63E4" w:rsidRPr="0007154C">
        <w:rPr>
          <w:rFonts w:ascii="Times New Roman" w:hAnsi="Times New Roman" w:cs="Times New Roman"/>
          <w:b/>
          <w:color w:val="FF0000"/>
          <w:sz w:val="24"/>
          <w:szCs w:val="24"/>
        </w:rPr>
        <w:t>BSA2018@qub.ac.uk</w:t>
      </w:r>
    </w:p>
    <w:p w:rsidR="0081346E" w:rsidRPr="007B52B2" w:rsidRDefault="0081346E" w:rsidP="0081346E">
      <w:pPr>
        <w:spacing w:after="0" w:line="240" w:lineRule="auto"/>
        <w:ind w:righ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5984">
        <w:rPr>
          <w:rFonts w:ascii="Times New Roman" w:hAnsi="Times New Roman" w:cs="Times New Roman"/>
          <w:b/>
          <w:sz w:val="28"/>
          <w:szCs w:val="28"/>
        </w:rPr>
        <w:t>2. Submit a proposal for a panel session</w:t>
      </w:r>
      <w:r w:rsidRPr="0007154C">
        <w:rPr>
          <w:rFonts w:ascii="Times New Roman" w:hAnsi="Times New Roman" w:cs="Times New Roman"/>
          <w:b/>
          <w:sz w:val="24"/>
          <w:szCs w:val="24"/>
        </w:rPr>
        <w:t xml:space="preserve"> consisting of three 20-minute papers.</w:t>
      </w:r>
      <w:r w:rsidRPr="0007154C">
        <w:rPr>
          <w:rFonts w:ascii="Times New Roman" w:hAnsi="Times New Roman" w:cs="Times New Roman"/>
          <w:sz w:val="24"/>
          <w:szCs w:val="24"/>
        </w:rPr>
        <w:t xml:space="preserve"> Abstracts</w:t>
      </w:r>
      <w:r w:rsidR="00257E87" w:rsidRPr="0007154C">
        <w:rPr>
          <w:rFonts w:ascii="Times New Roman" w:hAnsi="Times New Roman" w:cs="Times New Roman"/>
          <w:sz w:val="24"/>
          <w:szCs w:val="24"/>
        </w:rPr>
        <w:t xml:space="preserve"> for all three papers (1</w:t>
      </w:r>
      <w:r w:rsidRPr="0007154C">
        <w:rPr>
          <w:rFonts w:ascii="Times New Roman" w:hAnsi="Times New Roman" w:cs="Times New Roman"/>
          <w:sz w:val="24"/>
          <w:szCs w:val="24"/>
        </w:rPr>
        <w:t>00 words each), a rationale for the panel (1</w:t>
      </w:r>
      <w:r w:rsidR="00257E87" w:rsidRPr="0007154C">
        <w:rPr>
          <w:rFonts w:ascii="Times New Roman" w:hAnsi="Times New Roman" w:cs="Times New Roman"/>
          <w:sz w:val="24"/>
          <w:szCs w:val="24"/>
        </w:rPr>
        <w:t xml:space="preserve">00 words) and short speaker biographies </w:t>
      </w:r>
      <w:r w:rsidRPr="0007154C">
        <w:rPr>
          <w:rFonts w:ascii="Times New Roman" w:hAnsi="Times New Roman" w:cs="Times New Roman"/>
          <w:sz w:val="24"/>
          <w:szCs w:val="24"/>
        </w:rPr>
        <w:t xml:space="preserve">to be submitted by </w:t>
      </w:r>
      <w:r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</w:t>
      </w:r>
      <w:r w:rsidR="00A41B0C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November </w:t>
      </w:r>
      <w:r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2017 </w:t>
      </w:r>
      <w:r w:rsidRPr="001A1785">
        <w:rPr>
          <w:rFonts w:ascii="Times New Roman" w:hAnsi="Times New Roman" w:cs="Times New Roman"/>
          <w:sz w:val="24"/>
          <w:szCs w:val="24"/>
        </w:rPr>
        <w:t>to</w:t>
      </w:r>
      <w:r w:rsidRPr="00071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7" w:history="1">
        <w:r w:rsidR="007B52B2" w:rsidRPr="007B52B2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u w:val="none"/>
          </w:rPr>
          <w:t>BSA2018@qub.ac.uk</w:t>
        </w:r>
      </w:hyperlink>
    </w:p>
    <w:p w:rsidR="007B52B2" w:rsidRPr="000A05E7" w:rsidRDefault="007B52B2" w:rsidP="007B52B2">
      <w:pPr>
        <w:spacing w:after="0" w:line="240" w:lineRule="auto"/>
        <w:ind w:righ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52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55984">
        <w:rPr>
          <w:rFonts w:ascii="Times New Roman" w:hAnsi="Times New Roman" w:cs="Times New Roman"/>
          <w:b/>
          <w:sz w:val="28"/>
          <w:szCs w:val="28"/>
        </w:rPr>
        <w:t xml:space="preserve">Submit a proposal for a </w:t>
      </w:r>
      <w:r w:rsidR="00CC6686" w:rsidRPr="00355984">
        <w:rPr>
          <w:rFonts w:ascii="Times New Roman" w:hAnsi="Times New Roman" w:cs="Times New Roman"/>
          <w:b/>
          <w:sz w:val="28"/>
          <w:szCs w:val="28"/>
        </w:rPr>
        <w:t xml:space="preserve">performance </w:t>
      </w:r>
      <w:r w:rsidRPr="0035598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CC6686" w:rsidRPr="00355984">
        <w:rPr>
          <w:rFonts w:ascii="Times New Roman" w:hAnsi="Times New Roman" w:cs="Times New Roman"/>
          <w:b/>
          <w:sz w:val="28"/>
          <w:szCs w:val="28"/>
        </w:rPr>
        <w:t xml:space="preserve">practice or education </w:t>
      </w:r>
      <w:r w:rsidRPr="00355984">
        <w:rPr>
          <w:rFonts w:ascii="Times New Roman" w:hAnsi="Times New Roman" w:cs="Times New Roman"/>
          <w:b/>
          <w:sz w:val="28"/>
          <w:szCs w:val="28"/>
        </w:rPr>
        <w:t>workshop</w:t>
      </w:r>
      <w:r w:rsidR="00121266" w:rsidRPr="00355984">
        <w:rPr>
          <w:rFonts w:ascii="Times New Roman" w:hAnsi="Times New Roman" w:cs="Times New Roman"/>
          <w:b/>
          <w:sz w:val="28"/>
          <w:szCs w:val="28"/>
        </w:rPr>
        <w:t xml:space="preserve"> or a teachers’ INSET session</w:t>
      </w:r>
      <w:r w:rsidRPr="003559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984" w:rsidRPr="00355984">
        <w:rPr>
          <w:rFonts w:ascii="Times New Roman" w:hAnsi="Times New Roman" w:cs="Times New Roman"/>
          <w:b/>
          <w:sz w:val="24"/>
          <w:szCs w:val="24"/>
        </w:rPr>
        <w:t xml:space="preserve">For a </w:t>
      </w:r>
      <w:r w:rsidR="00121266" w:rsidRPr="00355984">
        <w:rPr>
          <w:rFonts w:ascii="Times New Roman" w:hAnsi="Times New Roman" w:cs="Times New Roman"/>
          <w:b/>
          <w:sz w:val="24"/>
          <w:szCs w:val="24"/>
        </w:rPr>
        <w:t>workshop</w:t>
      </w:r>
      <w:r w:rsidR="00121266">
        <w:rPr>
          <w:rFonts w:ascii="Times New Roman" w:hAnsi="Times New Roman" w:cs="Times New Roman"/>
          <w:sz w:val="24"/>
          <w:szCs w:val="24"/>
        </w:rPr>
        <w:t xml:space="preserve">, </w:t>
      </w:r>
      <w:r w:rsidR="00421997">
        <w:rPr>
          <w:rFonts w:ascii="Times New Roman" w:hAnsi="Times New Roman" w:cs="Times New Roman"/>
          <w:sz w:val="24"/>
          <w:szCs w:val="24"/>
        </w:rPr>
        <w:t xml:space="preserve">submit </w:t>
      </w:r>
      <w:r w:rsidR="00121266">
        <w:rPr>
          <w:rFonts w:ascii="Times New Roman" w:hAnsi="Times New Roman" w:cs="Times New Roman"/>
          <w:sz w:val="24"/>
          <w:szCs w:val="24"/>
        </w:rPr>
        <w:t>a</w:t>
      </w:r>
      <w:r w:rsidR="00FB1023">
        <w:rPr>
          <w:rFonts w:ascii="Times New Roman" w:hAnsi="Times New Roman" w:cs="Times New Roman"/>
          <w:sz w:val="24"/>
          <w:szCs w:val="24"/>
        </w:rPr>
        <w:t xml:space="preserve"> summary proposal</w:t>
      </w:r>
      <w:r w:rsidR="00421997">
        <w:rPr>
          <w:rFonts w:ascii="Times New Roman" w:hAnsi="Times New Roman" w:cs="Times New Roman"/>
          <w:sz w:val="24"/>
          <w:szCs w:val="24"/>
        </w:rPr>
        <w:t xml:space="preserve"> outlining aims and activities</w:t>
      </w:r>
      <w:r w:rsidR="00FB1023">
        <w:rPr>
          <w:rFonts w:ascii="Times New Roman" w:hAnsi="Times New Roman" w:cs="Times New Roman"/>
          <w:sz w:val="24"/>
          <w:szCs w:val="24"/>
        </w:rPr>
        <w:t xml:space="preserve"> </w:t>
      </w:r>
      <w:r w:rsidR="00421997">
        <w:rPr>
          <w:rFonts w:ascii="Times New Roman" w:hAnsi="Times New Roman" w:cs="Times New Roman"/>
          <w:sz w:val="24"/>
          <w:szCs w:val="24"/>
        </w:rPr>
        <w:t xml:space="preserve">and a </w:t>
      </w:r>
      <w:r w:rsidR="00CC6686">
        <w:rPr>
          <w:rFonts w:ascii="Times New Roman" w:hAnsi="Times New Roman" w:cs="Times New Roman"/>
          <w:sz w:val="24"/>
          <w:szCs w:val="24"/>
        </w:rPr>
        <w:t xml:space="preserve">biographical statement. </w:t>
      </w:r>
      <w:r w:rsidR="001212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 an INSET session</w:t>
      </w:r>
      <w:r w:rsidR="00FB102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B1023" w:rsidRPr="003559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6A1BA5" w:rsidRPr="003559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either a one-hour event or a twenty-minute slot</w:t>
      </w:r>
      <w:r w:rsidR="0095332D" w:rsidRPr="003559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),</w:t>
      </w:r>
      <w:r w:rsidR="009533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25F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submit a</w:t>
      </w:r>
      <w:r w:rsidR="00FB1023" w:rsidRPr="004219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B1023" w:rsidRPr="00953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summary proposal </w:t>
      </w:r>
      <w:r w:rsidR="004219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</w:t>
      </w:r>
      <w:r w:rsidR="006A1BA5" w:rsidRPr="00953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biographical statement</w:t>
      </w:r>
      <w:r w:rsidR="00CC66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All proposals to </w:t>
      </w:r>
      <w:r w:rsidR="00FB1023" w:rsidRPr="00953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be submitted </w:t>
      </w:r>
      <w:r w:rsidR="006A1BA5" w:rsidRPr="00953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by </w:t>
      </w:r>
      <w:r w:rsidR="006A1BA5" w:rsidRPr="00A41B0C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1 </w:t>
      </w:r>
      <w:r w:rsidR="00A41B0C" w:rsidRPr="00A41B0C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November </w:t>
      </w:r>
      <w:r w:rsidR="006A1BA5" w:rsidRPr="00A41B0C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2017</w:t>
      </w:r>
      <w:r w:rsidR="006A1BA5" w:rsidRPr="00A41B0C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6A1BA5" w:rsidRPr="001A17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r w:rsidR="006A1BA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8" w:history="1">
        <w:r w:rsidR="006A1BA5" w:rsidRPr="000A05E7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u w:val="none"/>
          </w:rPr>
          <w:t>BSA2018@qub.ac.uk</w:t>
        </w:r>
      </w:hyperlink>
      <w:r w:rsidR="006A1BA5" w:rsidRPr="000A05E7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</w:t>
      </w:r>
    </w:p>
    <w:p w:rsidR="00A21F2F" w:rsidRDefault="007B52B2" w:rsidP="00397F1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55984">
        <w:rPr>
          <w:rFonts w:ascii="Times New Roman" w:hAnsi="Times New Roman" w:cs="Times New Roman"/>
          <w:b/>
          <w:sz w:val="28"/>
          <w:szCs w:val="28"/>
        </w:rPr>
        <w:t>4</w:t>
      </w:r>
      <w:r w:rsidR="0081346E" w:rsidRPr="00355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24A2" w:rsidRPr="00355984">
        <w:rPr>
          <w:rFonts w:ascii="Times New Roman" w:hAnsi="Times New Roman" w:cs="Times New Roman"/>
          <w:b/>
          <w:sz w:val="28"/>
          <w:szCs w:val="28"/>
        </w:rPr>
        <w:t>Submit an</w:t>
      </w:r>
      <w:r w:rsidR="00360174" w:rsidRPr="00355984">
        <w:rPr>
          <w:rFonts w:ascii="Times New Roman" w:hAnsi="Times New Roman" w:cs="Times New Roman"/>
          <w:b/>
          <w:sz w:val="28"/>
          <w:szCs w:val="28"/>
        </w:rPr>
        <w:t xml:space="preserve"> abstract</w:t>
      </w:r>
      <w:r w:rsidR="00A924A2" w:rsidRPr="0035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174" w:rsidRPr="00355984">
        <w:rPr>
          <w:rFonts w:ascii="Times New Roman" w:hAnsi="Times New Roman" w:cs="Times New Roman"/>
          <w:b/>
          <w:sz w:val="28"/>
          <w:szCs w:val="28"/>
        </w:rPr>
        <w:t xml:space="preserve">to join </w:t>
      </w:r>
      <w:r w:rsidR="0081346E" w:rsidRPr="00355984">
        <w:rPr>
          <w:rFonts w:ascii="Times New Roman" w:hAnsi="Times New Roman" w:cs="Times New Roman"/>
          <w:b/>
          <w:sz w:val="28"/>
          <w:szCs w:val="28"/>
        </w:rPr>
        <w:t>a seminar.</w:t>
      </w:r>
      <w:r w:rsidR="0081346E" w:rsidRPr="0007154C">
        <w:rPr>
          <w:rFonts w:ascii="Times New Roman" w:hAnsi="Times New Roman" w:cs="Times New Roman"/>
          <w:sz w:val="24"/>
          <w:szCs w:val="24"/>
        </w:rPr>
        <w:t xml:space="preserve"> </w:t>
      </w:r>
      <w:r w:rsidR="007D299F" w:rsidRPr="0007154C">
        <w:rPr>
          <w:rFonts w:ascii="Times New Roman" w:hAnsi="Times New Roman" w:cs="Times New Roman"/>
          <w:sz w:val="24"/>
          <w:szCs w:val="24"/>
        </w:rPr>
        <w:t>The</w:t>
      </w:r>
      <w:r w:rsidR="006F5CAD" w:rsidRPr="0007154C">
        <w:rPr>
          <w:rFonts w:ascii="Times New Roman" w:hAnsi="Times New Roman" w:cs="Times New Roman"/>
          <w:sz w:val="24"/>
          <w:szCs w:val="24"/>
        </w:rPr>
        <w:t xml:space="preserve"> seminar format </w:t>
      </w:r>
      <w:r w:rsidR="007D299F" w:rsidRPr="0007154C">
        <w:rPr>
          <w:rFonts w:ascii="Times New Roman" w:hAnsi="Times New Roman" w:cs="Times New Roman"/>
          <w:sz w:val="24"/>
          <w:szCs w:val="24"/>
        </w:rPr>
        <w:t xml:space="preserve">involves circulating </w:t>
      </w:r>
      <w:r w:rsidR="00524701" w:rsidRPr="0007154C">
        <w:rPr>
          <w:rFonts w:ascii="Times New Roman" w:hAnsi="Times New Roman" w:cs="Times New Roman"/>
          <w:sz w:val="24"/>
          <w:szCs w:val="24"/>
        </w:rPr>
        <w:t>a short</w:t>
      </w:r>
      <w:r w:rsidR="007D299F" w:rsidRPr="0007154C">
        <w:rPr>
          <w:rFonts w:ascii="Times New Roman" w:hAnsi="Times New Roman" w:cs="Times New Roman"/>
          <w:sz w:val="24"/>
          <w:szCs w:val="24"/>
        </w:rPr>
        <w:t xml:space="preserve">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99F" w:rsidRPr="0007154C">
        <w:rPr>
          <w:rFonts w:ascii="Times New Roman" w:hAnsi="Times New Roman" w:cs="Times New Roman"/>
          <w:sz w:val="24"/>
          <w:szCs w:val="24"/>
        </w:rPr>
        <w:t xml:space="preserve">in </w:t>
      </w:r>
      <w:r w:rsidR="000845B4" w:rsidRPr="0007154C">
        <w:rPr>
          <w:rFonts w:ascii="Times New Roman" w:hAnsi="Times New Roman" w:cs="Times New Roman"/>
          <w:sz w:val="24"/>
          <w:szCs w:val="24"/>
        </w:rPr>
        <w:t xml:space="preserve">advance of the conference </w:t>
      </w:r>
      <w:r w:rsidR="00524701" w:rsidRPr="0007154C">
        <w:rPr>
          <w:rFonts w:ascii="Times New Roman" w:hAnsi="Times New Roman" w:cs="Times New Roman"/>
          <w:sz w:val="24"/>
          <w:szCs w:val="24"/>
        </w:rPr>
        <w:t xml:space="preserve">and then </w:t>
      </w:r>
      <w:r w:rsidR="007D299F" w:rsidRPr="0007154C">
        <w:rPr>
          <w:rFonts w:ascii="Times New Roman" w:hAnsi="Times New Roman" w:cs="Times New Roman"/>
          <w:sz w:val="24"/>
          <w:szCs w:val="24"/>
        </w:rPr>
        <w:t xml:space="preserve">meeting to discuss </w:t>
      </w:r>
      <w:r w:rsidR="00623435" w:rsidRPr="0007154C">
        <w:rPr>
          <w:rFonts w:ascii="Times New Roman" w:hAnsi="Times New Roman" w:cs="Times New Roman"/>
          <w:sz w:val="24"/>
          <w:szCs w:val="24"/>
        </w:rPr>
        <w:t xml:space="preserve">all of the papers </w:t>
      </w:r>
      <w:r w:rsidR="007D299F" w:rsidRPr="0007154C">
        <w:rPr>
          <w:rFonts w:ascii="Times New Roman" w:hAnsi="Times New Roman" w:cs="Times New Roman"/>
          <w:sz w:val="24"/>
          <w:szCs w:val="24"/>
        </w:rPr>
        <w:t>in Belfast</w:t>
      </w:r>
      <w:r w:rsidR="000845B4" w:rsidRPr="000715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05D9">
        <w:rPr>
          <w:rFonts w:ascii="Times New Roman" w:hAnsi="Times New Roman" w:cs="Times New Roman"/>
          <w:sz w:val="24"/>
          <w:szCs w:val="24"/>
        </w:rPr>
        <w:t xml:space="preserve">Abstracts (100 words), </w:t>
      </w:r>
      <w:r w:rsidR="00A924A2">
        <w:rPr>
          <w:rFonts w:ascii="Times New Roman" w:hAnsi="Times New Roman" w:cs="Times New Roman"/>
          <w:sz w:val="24"/>
          <w:szCs w:val="24"/>
        </w:rPr>
        <w:t xml:space="preserve">a short biography and a statement of your seminar of preference to be submitted </w:t>
      </w:r>
      <w:r w:rsidR="00A924A2" w:rsidRPr="001A1785">
        <w:rPr>
          <w:rFonts w:ascii="Times New Roman" w:hAnsi="Times New Roman" w:cs="Times New Roman"/>
          <w:sz w:val="24"/>
          <w:szCs w:val="24"/>
        </w:rPr>
        <w:t xml:space="preserve">by </w:t>
      </w:r>
      <w:r w:rsidR="00A924A2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</w:t>
      </w:r>
      <w:r w:rsidR="00A41B0C" w:rsidRPr="00A41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November </w:t>
      </w:r>
      <w:r w:rsidR="00A924A2" w:rsidRPr="00A41B0C">
        <w:rPr>
          <w:rFonts w:ascii="Times New Roman" w:hAnsi="Times New Roman" w:cs="Times New Roman"/>
          <w:b/>
          <w:color w:val="FF0000"/>
          <w:sz w:val="24"/>
          <w:szCs w:val="24"/>
        </w:rPr>
        <w:t>2017</w:t>
      </w:r>
      <w:r w:rsidR="00A924A2" w:rsidRPr="00A41B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24A2" w:rsidRPr="001A1785">
        <w:rPr>
          <w:rFonts w:ascii="Times New Roman" w:hAnsi="Times New Roman" w:cs="Times New Roman"/>
          <w:sz w:val="24"/>
          <w:szCs w:val="24"/>
        </w:rPr>
        <w:t>to</w:t>
      </w:r>
      <w:r w:rsidR="00A924A2" w:rsidRPr="001A1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74" w:rsidRPr="0007154C">
        <w:rPr>
          <w:rFonts w:ascii="Times New Roman" w:hAnsi="Times New Roman" w:cs="Times New Roman"/>
          <w:b/>
          <w:color w:val="FF0000"/>
          <w:sz w:val="24"/>
          <w:szCs w:val="24"/>
        </w:rPr>
        <w:t>BSA2018@qub.ac.uk</w:t>
      </w:r>
      <w:r w:rsidR="00524701" w:rsidRPr="000715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4701" w:rsidRPr="0007154C">
        <w:rPr>
          <w:rFonts w:ascii="Times New Roman" w:hAnsi="Times New Roman" w:cs="Times New Roman"/>
          <w:sz w:val="24"/>
          <w:szCs w:val="24"/>
        </w:rPr>
        <w:t xml:space="preserve"> </w:t>
      </w:r>
      <w:r w:rsidR="00360174" w:rsidRPr="001A1785">
        <w:rPr>
          <w:rFonts w:ascii="Times New Roman" w:hAnsi="Times New Roman" w:cs="Times New Roman"/>
          <w:b/>
          <w:sz w:val="24"/>
          <w:szCs w:val="24"/>
        </w:rPr>
        <w:t>S</w:t>
      </w:r>
      <w:r w:rsidR="00777F55" w:rsidRPr="001A1785">
        <w:rPr>
          <w:rFonts w:ascii="Times New Roman" w:hAnsi="Times New Roman" w:cs="Times New Roman"/>
          <w:b/>
          <w:sz w:val="24"/>
          <w:szCs w:val="24"/>
        </w:rPr>
        <w:t>eminars</w:t>
      </w:r>
      <w:r w:rsidR="00777F55" w:rsidRPr="0007154C">
        <w:rPr>
          <w:rFonts w:ascii="Times New Roman" w:hAnsi="Times New Roman" w:cs="Times New Roman"/>
          <w:sz w:val="24"/>
          <w:szCs w:val="24"/>
        </w:rPr>
        <w:t xml:space="preserve"> </w:t>
      </w:r>
      <w:r w:rsidR="0081346E" w:rsidRPr="0007154C">
        <w:rPr>
          <w:rFonts w:ascii="Times New Roman" w:hAnsi="Times New Roman" w:cs="Times New Roman"/>
          <w:sz w:val="24"/>
          <w:szCs w:val="24"/>
        </w:rPr>
        <w:t>i</w:t>
      </w:r>
      <w:r w:rsidR="00B256F6" w:rsidRPr="0007154C">
        <w:rPr>
          <w:rFonts w:ascii="Times New Roman" w:hAnsi="Times New Roman" w:cs="Times New Roman"/>
          <w:sz w:val="24"/>
          <w:szCs w:val="24"/>
        </w:rPr>
        <w:t xml:space="preserve">nclude: </w:t>
      </w:r>
    </w:p>
    <w:p w:rsidR="00F505D9" w:rsidRDefault="00CF310F" w:rsidP="00F505D9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5C1A59">
        <w:rPr>
          <w:rFonts w:ascii="Times New Roman" w:hAnsi="Times New Roman" w:cs="Times New Roman"/>
          <w:b/>
          <w:sz w:val="24"/>
          <w:szCs w:val="24"/>
        </w:rPr>
        <w:t>Digital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 xml:space="preserve"> Shakespeare: Histories/</w:t>
      </w:r>
      <w:r w:rsidRPr="005C1A59">
        <w:rPr>
          <w:rFonts w:ascii="Times New Roman" w:hAnsi="Times New Roman" w:cs="Times New Roman"/>
          <w:b/>
          <w:sz w:val="24"/>
          <w:szCs w:val="24"/>
        </w:rPr>
        <w:t>Resour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>ces/</w:t>
      </w:r>
      <w:r w:rsidRPr="005C1A59">
        <w:rPr>
          <w:rFonts w:ascii="Times New Roman" w:hAnsi="Times New Roman" w:cs="Times New Roman"/>
          <w:b/>
          <w:sz w:val="24"/>
          <w:szCs w:val="24"/>
        </w:rPr>
        <w:t>Methods’</w:t>
      </w:r>
      <w:r w:rsidRPr="005C1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Stephen O’Neill</w:t>
      </w:r>
      <w:r w:rsidR="007E6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0F" w:rsidRPr="00F505D9" w:rsidRDefault="007E6E76" w:rsidP="00F505D9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University); </w:t>
      </w:r>
    </w:p>
    <w:p w:rsidR="00F505D9" w:rsidRDefault="00570166" w:rsidP="00570166">
      <w:pPr>
        <w:spacing w:after="0" w:line="240" w:lineRule="auto"/>
        <w:ind w:left="720" w:right="-567"/>
        <w:rPr>
          <w:rFonts w:ascii="Times New Roman" w:hAnsi="Times New Roman" w:cs="Times New Roman"/>
          <w:sz w:val="24"/>
          <w:szCs w:val="24"/>
        </w:rPr>
      </w:pPr>
      <w:r w:rsidRPr="0007154C">
        <w:rPr>
          <w:rFonts w:ascii="Times New Roman" w:hAnsi="Times New Roman" w:cs="Times New Roman"/>
          <w:sz w:val="24"/>
          <w:szCs w:val="24"/>
        </w:rPr>
        <w:t>‘</w:t>
      </w:r>
      <w:r w:rsidRPr="005C1A59">
        <w:rPr>
          <w:rFonts w:ascii="Times New Roman" w:hAnsi="Times New Roman" w:cs="Times New Roman"/>
          <w:b/>
          <w:sz w:val="24"/>
          <w:szCs w:val="24"/>
        </w:rPr>
        <w:t>Shakespeare and Act/Scene Di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>vision’</w:t>
      </w:r>
      <w:r w:rsidR="00CB733A">
        <w:rPr>
          <w:rFonts w:ascii="Times New Roman" w:hAnsi="Times New Roman" w:cs="Times New Roman"/>
          <w:sz w:val="24"/>
          <w:szCs w:val="24"/>
        </w:rPr>
        <w:t xml:space="preserve"> </w:t>
      </w:r>
      <w:r w:rsidR="007E6E76">
        <w:rPr>
          <w:rFonts w:ascii="Times New Roman" w:hAnsi="Times New Roman" w:cs="Times New Roman"/>
          <w:sz w:val="24"/>
          <w:szCs w:val="24"/>
        </w:rPr>
        <w:t xml:space="preserve">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 w:rsidR="007E6E76">
        <w:rPr>
          <w:rFonts w:ascii="Times New Roman" w:hAnsi="Times New Roman" w:cs="Times New Roman"/>
          <w:sz w:val="24"/>
          <w:szCs w:val="24"/>
        </w:rPr>
        <w:t xml:space="preserve">Mark Hutchings </w:t>
      </w:r>
      <w:r w:rsidR="002571FE">
        <w:rPr>
          <w:rFonts w:ascii="Times New Roman" w:hAnsi="Times New Roman" w:cs="Times New Roman"/>
          <w:sz w:val="24"/>
          <w:szCs w:val="24"/>
        </w:rPr>
        <w:t xml:space="preserve">(University of </w:t>
      </w:r>
    </w:p>
    <w:p w:rsidR="00570166" w:rsidRPr="0007154C" w:rsidRDefault="002571FE" w:rsidP="00F505D9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Reading);</w:t>
      </w:r>
    </w:p>
    <w:p w:rsidR="00CF310F" w:rsidRDefault="00570166" w:rsidP="00570166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>hakespeare and the Book Today’</w:t>
      </w:r>
      <w:r w:rsidR="00CB733A">
        <w:rPr>
          <w:rFonts w:ascii="Times New Roman" w:hAnsi="Times New Roman" w:cs="Times New Roman"/>
          <w:sz w:val="24"/>
          <w:szCs w:val="24"/>
        </w:rPr>
        <w:t xml:space="preserve"> </w:t>
      </w:r>
      <w:r w:rsidRPr="0007154C">
        <w:rPr>
          <w:rFonts w:ascii="Times New Roman" w:hAnsi="Times New Roman" w:cs="Times New Roman"/>
          <w:sz w:val="24"/>
          <w:szCs w:val="24"/>
        </w:rPr>
        <w:t xml:space="preserve">led by </w:t>
      </w:r>
      <w:proofErr w:type="spellStart"/>
      <w:r w:rsidR="00F505D9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F505D9">
        <w:rPr>
          <w:rFonts w:ascii="Times New Roman" w:hAnsi="Times New Roman" w:cs="Times New Roman"/>
          <w:sz w:val="24"/>
          <w:szCs w:val="24"/>
        </w:rPr>
        <w:t xml:space="preserve"> </w:t>
      </w:r>
      <w:r w:rsidRPr="0007154C">
        <w:rPr>
          <w:rFonts w:ascii="Times New Roman" w:hAnsi="Times New Roman" w:cs="Times New Roman"/>
          <w:sz w:val="24"/>
          <w:szCs w:val="24"/>
        </w:rPr>
        <w:t>Emma Smith</w:t>
      </w:r>
      <w:r w:rsidR="002571FE">
        <w:rPr>
          <w:rFonts w:ascii="Times New Roman" w:hAnsi="Times New Roman" w:cs="Times New Roman"/>
          <w:sz w:val="24"/>
          <w:szCs w:val="24"/>
        </w:rPr>
        <w:t xml:space="preserve"> (Hertford College, Oxford);</w:t>
      </w:r>
    </w:p>
    <w:p w:rsidR="00570166" w:rsidRDefault="00570166" w:rsidP="00570166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 his Contemporaries’</w:t>
      </w:r>
      <w:r>
        <w:rPr>
          <w:rFonts w:ascii="Times New Roman" w:hAnsi="Times New Roman" w:cs="Times New Roman"/>
          <w:sz w:val="24"/>
          <w:szCs w:val="24"/>
        </w:rPr>
        <w:t xml:space="preserve"> 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Lucy Munro</w:t>
      </w:r>
      <w:r w:rsidR="000123FD">
        <w:rPr>
          <w:rFonts w:ascii="Times New Roman" w:hAnsi="Times New Roman" w:cs="Times New Roman"/>
          <w:sz w:val="24"/>
          <w:szCs w:val="24"/>
        </w:rPr>
        <w:t xml:space="preserve"> (King’s College, London);</w:t>
      </w:r>
    </w:p>
    <w:p w:rsidR="00CB733A" w:rsidRDefault="00570166" w:rsidP="00CB733A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5C1A59">
        <w:rPr>
          <w:rFonts w:ascii="Times New Roman" w:hAnsi="Times New Roman" w:cs="Times New Roman"/>
          <w:b/>
          <w:sz w:val="24"/>
          <w:szCs w:val="24"/>
        </w:rPr>
        <w:t>Shakespeare and Early Modern Playing Spaces’</w:t>
      </w:r>
      <w:r>
        <w:rPr>
          <w:rFonts w:ascii="Times New Roman" w:hAnsi="Times New Roman" w:cs="Times New Roman"/>
          <w:sz w:val="24"/>
          <w:szCs w:val="24"/>
        </w:rPr>
        <w:t xml:space="preserve"> led by </w:t>
      </w:r>
      <w:proofErr w:type="spellStart"/>
      <w:r w:rsidR="00F505D9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F5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Richard Dutton</w:t>
      </w:r>
      <w:r w:rsidR="000123FD">
        <w:rPr>
          <w:rFonts w:ascii="Times New Roman" w:hAnsi="Times New Roman" w:cs="Times New Roman"/>
          <w:sz w:val="24"/>
          <w:szCs w:val="24"/>
        </w:rPr>
        <w:t xml:space="preserve"> (</w:t>
      </w:r>
      <w:r w:rsidR="00CB733A">
        <w:rPr>
          <w:rFonts w:ascii="Times New Roman" w:hAnsi="Times New Roman" w:cs="Times New Roman"/>
          <w:sz w:val="24"/>
          <w:szCs w:val="24"/>
        </w:rPr>
        <w:t xml:space="preserve">Queen’s </w:t>
      </w:r>
    </w:p>
    <w:p w:rsidR="00570166" w:rsidRDefault="00CB733A" w:rsidP="00CB733A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Belfast);</w:t>
      </w:r>
    </w:p>
    <w:p w:rsidR="00F505D9" w:rsidRDefault="00570166" w:rsidP="005C1A59">
      <w:pPr>
        <w:spacing w:after="0" w:line="240" w:lineRule="auto"/>
        <w:ind w:left="720" w:right="-567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 Europe’</w:t>
      </w:r>
      <w:r w:rsidRPr="008A7817">
        <w:rPr>
          <w:rFonts w:ascii="Times New Roman" w:hAnsi="Times New Roman" w:cs="Times New Roman"/>
          <w:sz w:val="24"/>
          <w:szCs w:val="24"/>
        </w:rPr>
        <w:t xml:space="preserve"> led by </w:t>
      </w:r>
      <w:proofErr w:type="spellStart"/>
      <w:r w:rsidR="00F505D9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F505D9">
        <w:rPr>
          <w:rFonts w:ascii="Times New Roman" w:hAnsi="Times New Roman" w:cs="Times New Roman"/>
          <w:sz w:val="24"/>
          <w:szCs w:val="24"/>
        </w:rPr>
        <w:t xml:space="preserve"> </w:t>
      </w:r>
      <w:r w:rsidRPr="008A7817">
        <w:rPr>
          <w:rFonts w:ascii="Times New Roman" w:hAnsi="Times New Roman" w:cs="Times New Roman"/>
          <w:sz w:val="24"/>
          <w:szCs w:val="24"/>
        </w:rPr>
        <w:t xml:space="preserve">Andrew Hiscock </w:t>
      </w:r>
      <w:r w:rsidR="000123FD" w:rsidRPr="008A7817">
        <w:rPr>
          <w:rFonts w:ascii="Times New Roman" w:hAnsi="Times New Roman" w:cs="Times New Roman"/>
          <w:sz w:val="24"/>
          <w:szCs w:val="24"/>
        </w:rPr>
        <w:t>(</w:t>
      </w:r>
      <w:r w:rsidR="001E29E9" w:rsidRPr="008A7817">
        <w:rPr>
          <w:rFonts w:ascii="Times New Roman" w:hAnsi="Times New Roman" w:cs="Times New Roman"/>
          <w:sz w:val="24"/>
          <w:szCs w:val="24"/>
        </w:rPr>
        <w:t xml:space="preserve">Bangor University) and </w:t>
      </w:r>
      <w:proofErr w:type="spellStart"/>
      <w:r w:rsidR="00F505D9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F50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66" w:rsidRPr="008A7817" w:rsidRDefault="001E29E9" w:rsidP="00F505D9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 w:rsidRPr="008A7817">
        <w:rPr>
          <w:rFonts w:ascii="Times New Roman" w:hAnsi="Times New Roman" w:cs="Times New Roman"/>
          <w:sz w:val="24"/>
          <w:szCs w:val="24"/>
        </w:rPr>
        <w:t>Natalie Vienne-</w:t>
      </w:r>
      <w:proofErr w:type="spellStart"/>
      <w:r w:rsidRPr="008A7817">
        <w:rPr>
          <w:rFonts w:ascii="Times New Roman" w:hAnsi="Times New Roman" w:cs="Times New Roman"/>
          <w:sz w:val="24"/>
          <w:szCs w:val="24"/>
        </w:rPr>
        <w:t>Guerrin</w:t>
      </w:r>
      <w:proofErr w:type="spellEnd"/>
      <w:r w:rsidRPr="008A7817">
        <w:rPr>
          <w:rFonts w:ascii="Times New Roman" w:hAnsi="Times New Roman" w:cs="Times New Roman"/>
          <w:sz w:val="24"/>
          <w:szCs w:val="24"/>
        </w:rPr>
        <w:t xml:space="preserve"> (</w:t>
      </w:r>
      <w:r w:rsidR="008A7817" w:rsidRPr="008A7817">
        <w:rPr>
          <w:rStyle w:val="st1"/>
          <w:rFonts w:ascii="Times New Roman" w:hAnsi="Times New Roman" w:cs="Times New Roman"/>
          <w:sz w:val="24"/>
          <w:szCs w:val="24"/>
        </w:rPr>
        <w:t>University of Montpellier III-Paul Valéry</w:t>
      </w:r>
      <w:r w:rsidR="008A7817">
        <w:rPr>
          <w:rStyle w:val="st1"/>
          <w:rFonts w:ascii="Times New Roman" w:hAnsi="Times New Roman" w:cs="Times New Roman"/>
          <w:sz w:val="24"/>
          <w:szCs w:val="24"/>
        </w:rPr>
        <w:t>);</w:t>
      </w:r>
    </w:p>
    <w:p w:rsidR="00627166" w:rsidRDefault="00CB733A" w:rsidP="00627166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5C1A59">
        <w:rPr>
          <w:rFonts w:ascii="Times New Roman" w:hAnsi="Times New Roman" w:cs="Times New Roman"/>
          <w:b/>
          <w:sz w:val="24"/>
          <w:szCs w:val="24"/>
        </w:rPr>
        <w:t>Shakespeare and Film’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F6" w:rsidRPr="0007154C">
        <w:rPr>
          <w:rFonts w:ascii="Times New Roman" w:hAnsi="Times New Roman" w:cs="Times New Roman"/>
          <w:sz w:val="24"/>
          <w:szCs w:val="24"/>
        </w:rPr>
        <w:t>led by</w:t>
      </w:r>
      <w:r w:rsidR="00516FBF" w:rsidRPr="0007154C">
        <w:rPr>
          <w:rFonts w:ascii="Times New Roman" w:hAnsi="Times New Roman" w:cs="Times New Roman"/>
          <w:sz w:val="24"/>
          <w:szCs w:val="24"/>
        </w:rPr>
        <w:t xml:space="preserve">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 w:rsidR="00516FBF" w:rsidRPr="0007154C">
        <w:rPr>
          <w:rFonts w:ascii="Times New Roman" w:hAnsi="Times New Roman" w:cs="Times New Roman"/>
          <w:sz w:val="24"/>
          <w:szCs w:val="24"/>
        </w:rPr>
        <w:t>Romano Mullin</w:t>
      </w:r>
      <w:r w:rsidR="008A7817">
        <w:rPr>
          <w:rFonts w:ascii="Times New Roman" w:hAnsi="Times New Roman" w:cs="Times New Roman"/>
          <w:sz w:val="24"/>
          <w:szCs w:val="24"/>
        </w:rPr>
        <w:t xml:space="preserve"> </w:t>
      </w:r>
      <w:r w:rsidR="0062716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27166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627166">
        <w:rPr>
          <w:rFonts w:ascii="Times New Roman" w:hAnsi="Times New Roman" w:cs="Times New Roman"/>
          <w:sz w:val="24"/>
          <w:szCs w:val="24"/>
        </w:rPr>
        <w:t xml:space="preserve"> Mark Thornton Burnett </w:t>
      </w:r>
    </w:p>
    <w:p w:rsidR="000609E1" w:rsidRPr="0007154C" w:rsidRDefault="008A7817" w:rsidP="00627166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(Queen’s University Belfast);</w:t>
      </w:r>
    </w:p>
    <w:p w:rsidR="00570166" w:rsidRPr="0007154C" w:rsidRDefault="00570166" w:rsidP="00570166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 xml:space="preserve"> Marx’</w:t>
      </w:r>
      <w:r w:rsidR="00CB733A">
        <w:rPr>
          <w:rFonts w:ascii="Times New Roman" w:hAnsi="Times New Roman" w:cs="Times New Roman"/>
          <w:sz w:val="24"/>
          <w:szCs w:val="24"/>
        </w:rPr>
        <w:t xml:space="preserve"> </w:t>
      </w:r>
      <w:r w:rsidR="008A7817">
        <w:rPr>
          <w:rFonts w:ascii="Times New Roman" w:hAnsi="Times New Roman" w:cs="Times New Roman"/>
          <w:sz w:val="24"/>
          <w:szCs w:val="24"/>
        </w:rPr>
        <w:t xml:space="preserve">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 w:rsidR="008A7817">
        <w:rPr>
          <w:rFonts w:ascii="Times New Roman" w:hAnsi="Times New Roman" w:cs="Times New Roman"/>
          <w:sz w:val="24"/>
          <w:szCs w:val="24"/>
        </w:rPr>
        <w:t>Matt Williamson (Queen’s University Belfast)</w:t>
      </w:r>
      <w:r w:rsidR="00CF6886">
        <w:rPr>
          <w:rFonts w:ascii="Times New Roman" w:hAnsi="Times New Roman" w:cs="Times New Roman"/>
          <w:sz w:val="24"/>
          <w:szCs w:val="24"/>
        </w:rPr>
        <w:t>;</w:t>
      </w:r>
    </w:p>
    <w:p w:rsidR="000609E1" w:rsidRPr="0007154C" w:rsidRDefault="00B256F6" w:rsidP="008A7817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 M</w:t>
      </w:r>
      <w:r w:rsidR="00CB733A" w:rsidRPr="005C1A59">
        <w:rPr>
          <w:rFonts w:ascii="Times New Roman" w:hAnsi="Times New Roman" w:cs="Times New Roman"/>
          <w:b/>
          <w:sz w:val="24"/>
          <w:szCs w:val="24"/>
        </w:rPr>
        <w:t>orality’</w:t>
      </w:r>
      <w:r w:rsidR="00CB733A">
        <w:rPr>
          <w:rFonts w:ascii="Times New Roman" w:hAnsi="Times New Roman" w:cs="Times New Roman"/>
          <w:sz w:val="24"/>
          <w:szCs w:val="24"/>
        </w:rPr>
        <w:t xml:space="preserve"> </w:t>
      </w:r>
      <w:r w:rsidR="00394F8B">
        <w:rPr>
          <w:rFonts w:ascii="Times New Roman" w:hAnsi="Times New Roman" w:cs="Times New Roman"/>
          <w:sz w:val="24"/>
          <w:szCs w:val="24"/>
        </w:rPr>
        <w:t xml:space="preserve">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394F8B">
        <w:rPr>
          <w:rFonts w:ascii="Times New Roman" w:hAnsi="Times New Roman" w:cs="Times New Roman"/>
          <w:sz w:val="24"/>
          <w:szCs w:val="24"/>
        </w:rPr>
        <w:t>Neema</w:t>
      </w:r>
      <w:proofErr w:type="spellEnd"/>
      <w:r w:rsidR="00394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F8B">
        <w:rPr>
          <w:rFonts w:ascii="Times New Roman" w:hAnsi="Times New Roman" w:cs="Times New Roman"/>
          <w:sz w:val="24"/>
          <w:szCs w:val="24"/>
        </w:rPr>
        <w:t>Parvini</w:t>
      </w:r>
      <w:proofErr w:type="spellEnd"/>
      <w:r w:rsidR="00394F8B">
        <w:rPr>
          <w:rFonts w:ascii="Times New Roman" w:hAnsi="Times New Roman" w:cs="Times New Roman"/>
          <w:sz w:val="24"/>
          <w:szCs w:val="24"/>
        </w:rPr>
        <w:t xml:space="preserve"> (University of Surrey);</w:t>
      </w:r>
    </w:p>
    <w:p w:rsidR="00CB733A" w:rsidRDefault="00CB733A" w:rsidP="009E61F0">
      <w:pPr>
        <w:spacing w:after="0" w:line="240" w:lineRule="auto"/>
        <w:ind w:left="720" w:right="-567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 Pedagogy’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38C" w:rsidRPr="0007154C">
        <w:rPr>
          <w:rFonts w:ascii="Times New Roman" w:hAnsi="Times New Roman" w:cs="Times New Roman"/>
          <w:sz w:val="24"/>
          <w:szCs w:val="24"/>
        </w:rPr>
        <w:t xml:space="preserve">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627166">
        <w:rPr>
          <w:rFonts w:ascii="Times New Roman" w:hAnsi="Times New Roman" w:cs="Times New Roman"/>
          <w:sz w:val="24"/>
          <w:szCs w:val="24"/>
        </w:rPr>
        <w:t>Lin</w:t>
      </w:r>
      <w:r w:rsidR="00516FBF" w:rsidRPr="0007154C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516FBF" w:rsidRPr="0007154C">
        <w:rPr>
          <w:rFonts w:ascii="Times New Roman" w:hAnsi="Times New Roman" w:cs="Times New Roman"/>
          <w:sz w:val="24"/>
          <w:szCs w:val="24"/>
        </w:rPr>
        <w:t xml:space="preserve"> Brady (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516FBF" w:rsidRPr="0007154C">
        <w:rPr>
          <w:rFonts w:ascii="Times New Roman" w:hAnsi="Times New Roman" w:cs="Times New Roman"/>
          <w:sz w:val="24"/>
          <w:szCs w:val="24"/>
        </w:rPr>
        <w:t xml:space="preserve">Sydney) and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 w:rsidR="00516FBF" w:rsidRPr="0007154C">
        <w:rPr>
          <w:rFonts w:ascii="Times New Roman" w:hAnsi="Times New Roman" w:cs="Times New Roman"/>
          <w:sz w:val="24"/>
          <w:szCs w:val="24"/>
        </w:rPr>
        <w:t xml:space="preserve">Kate </w:t>
      </w:r>
    </w:p>
    <w:p w:rsidR="00B256F6" w:rsidRPr="0007154C" w:rsidRDefault="00CB733A" w:rsidP="00CB733A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Flaherty (Australian National University</w:t>
      </w:r>
      <w:r w:rsidR="00516FBF" w:rsidRPr="0007154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B733A" w:rsidRDefault="00570166" w:rsidP="00570166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‘Shakespeare, Performance and the 21</w:t>
      </w:r>
      <w:r w:rsidRPr="005C1A5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C1A59">
        <w:rPr>
          <w:rFonts w:ascii="Times New Roman" w:hAnsi="Times New Roman" w:cs="Times New Roman"/>
          <w:b/>
          <w:sz w:val="24"/>
          <w:szCs w:val="24"/>
        </w:rPr>
        <w:t xml:space="preserve"> Century’</w:t>
      </w:r>
      <w:r>
        <w:rPr>
          <w:rFonts w:ascii="Times New Roman" w:hAnsi="Times New Roman" w:cs="Times New Roman"/>
          <w:sz w:val="24"/>
          <w:szCs w:val="24"/>
        </w:rPr>
        <w:t xml:space="preserve"> 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Erin Sullivan</w:t>
      </w:r>
      <w:r w:rsidR="00CB733A">
        <w:rPr>
          <w:rFonts w:ascii="Times New Roman" w:hAnsi="Times New Roman" w:cs="Times New Roman"/>
          <w:sz w:val="24"/>
          <w:szCs w:val="24"/>
        </w:rPr>
        <w:t xml:space="preserve"> (Shakespeare </w:t>
      </w:r>
    </w:p>
    <w:p w:rsidR="00570166" w:rsidRDefault="00CB733A" w:rsidP="00CB733A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the University of Birmingham);</w:t>
      </w:r>
    </w:p>
    <w:p w:rsidR="00570166" w:rsidRDefault="00570166" w:rsidP="009E61F0">
      <w:pPr>
        <w:spacing w:after="0" w:line="240" w:lineRule="auto"/>
        <w:ind w:right="-567" w:firstLine="720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‘Shakespeare and Religion’</w:t>
      </w:r>
      <w:r>
        <w:rPr>
          <w:rFonts w:ascii="Times New Roman" w:hAnsi="Times New Roman" w:cs="Times New Roman"/>
          <w:sz w:val="24"/>
          <w:szCs w:val="24"/>
        </w:rPr>
        <w:t xml:space="preserve"> led by </w:t>
      </w:r>
      <w:r w:rsidR="00F505D9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Streete</w:t>
      </w:r>
      <w:proofErr w:type="spellEnd"/>
      <w:r w:rsidR="00CB733A">
        <w:rPr>
          <w:rFonts w:ascii="Times New Roman" w:hAnsi="Times New Roman" w:cs="Times New Roman"/>
          <w:sz w:val="24"/>
          <w:szCs w:val="24"/>
        </w:rPr>
        <w:t xml:space="preserve"> (University of Glasgow);</w:t>
      </w:r>
    </w:p>
    <w:p w:rsidR="005C1A59" w:rsidRDefault="005D2D55" w:rsidP="005C1A59">
      <w:pPr>
        <w:spacing w:after="0" w:line="240" w:lineRule="auto"/>
        <w:ind w:left="720" w:right="-567"/>
        <w:rPr>
          <w:rFonts w:ascii="Times New Roman" w:hAnsi="Times New Roman" w:cs="Times New Roman"/>
          <w:sz w:val="24"/>
          <w:szCs w:val="24"/>
        </w:rPr>
      </w:pPr>
      <w:r w:rsidRPr="005C1A59">
        <w:rPr>
          <w:rFonts w:ascii="Times New Roman" w:hAnsi="Times New Roman" w:cs="Times New Roman"/>
          <w:b/>
          <w:sz w:val="24"/>
          <w:szCs w:val="24"/>
        </w:rPr>
        <w:t>‘Women, Shakespeare and Performance’</w:t>
      </w:r>
      <w:r w:rsidRPr="0007154C">
        <w:rPr>
          <w:rFonts w:ascii="Times New Roman" w:hAnsi="Times New Roman" w:cs="Times New Roman"/>
          <w:sz w:val="24"/>
          <w:szCs w:val="24"/>
        </w:rPr>
        <w:t xml:space="preserve">, led by </w:t>
      </w:r>
      <w:proofErr w:type="spellStart"/>
      <w:r w:rsidR="00F505D9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F505D9">
        <w:rPr>
          <w:rFonts w:ascii="Times New Roman" w:hAnsi="Times New Roman" w:cs="Times New Roman"/>
          <w:sz w:val="24"/>
          <w:szCs w:val="24"/>
        </w:rPr>
        <w:t xml:space="preserve"> </w:t>
      </w:r>
      <w:r w:rsidRPr="0007154C">
        <w:rPr>
          <w:rFonts w:ascii="Times New Roman" w:hAnsi="Times New Roman" w:cs="Times New Roman"/>
          <w:sz w:val="24"/>
          <w:szCs w:val="24"/>
        </w:rPr>
        <w:t>Liz Schafer</w:t>
      </w:r>
      <w:r w:rsidR="00CB733A">
        <w:rPr>
          <w:rFonts w:ascii="Times New Roman" w:hAnsi="Times New Roman" w:cs="Times New Roman"/>
          <w:sz w:val="24"/>
          <w:szCs w:val="24"/>
        </w:rPr>
        <w:t xml:space="preserve"> (Royal Holloway, </w:t>
      </w:r>
    </w:p>
    <w:p w:rsidR="00DB2585" w:rsidRDefault="00397F19" w:rsidP="00DB2585">
      <w:pPr>
        <w:spacing w:after="0" w:line="240" w:lineRule="auto"/>
        <w:ind w:left="720" w:righ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London)</w:t>
      </w:r>
    </w:p>
    <w:p w:rsidR="008A38B3" w:rsidRPr="0042102C" w:rsidRDefault="00A76E2B" w:rsidP="0062716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627166">
        <w:rPr>
          <w:rFonts w:ascii="Times New Roman" w:hAnsi="Times New Roman" w:cs="Times New Roman"/>
          <w:sz w:val="24"/>
          <w:szCs w:val="24"/>
        </w:rPr>
        <w:t>Belfast</w:t>
      </w:r>
      <w:r w:rsidR="0042102C" w:rsidRPr="00627166">
        <w:rPr>
          <w:rFonts w:ascii="Times New Roman" w:hAnsi="Times New Roman" w:cs="Times New Roman"/>
          <w:sz w:val="24"/>
          <w:szCs w:val="24"/>
        </w:rPr>
        <w:t xml:space="preserve"> is a popular destination and a wonderful city to visit. C</w:t>
      </w:r>
      <w:r w:rsidRPr="00627166">
        <w:rPr>
          <w:rFonts w:ascii="Times New Roman" w:hAnsi="Times New Roman" w:cs="Times New Roman"/>
          <w:sz w:val="24"/>
          <w:szCs w:val="24"/>
        </w:rPr>
        <w:t>onference-linked even</w:t>
      </w:r>
      <w:r w:rsidR="0042102C" w:rsidRPr="00627166">
        <w:rPr>
          <w:rFonts w:ascii="Times New Roman" w:hAnsi="Times New Roman" w:cs="Times New Roman"/>
          <w:sz w:val="24"/>
          <w:szCs w:val="24"/>
        </w:rPr>
        <w:t xml:space="preserve">ts will include Titanic Belfast. Optional tours will include the Giant’s Causeway and </w:t>
      </w:r>
      <w:r w:rsidRPr="00627166">
        <w:rPr>
          <w:rFonts w:ascii="Times New Roman" w:hAnsi="Times New Roman" w:cs="Times New Roman"/>
          <w:sz w:val="24"/>
          <w:szCs w:val="24"/>
        </w:rPr>
        <w:t xml:space="preserve">the locations used in the HBO series, </w:t>
      </w:r>
      <w:r w:rsidRPr="00627166">
        <w:rPr>
          <w:rFonts w:ascii="Times New Roman" w:hAnsi="Times New Roman" w:cs="Times New Roman"/>
          <w:i/>
          <w:sz w:val="24"/>
          <w:szCs w:val="24"/>
        </w:rPr>
        <w:t>Game of Thrones</w:t>
      </w:r>
      <w:r w:rsidRPr="00627166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42102C" w:rsidRPr="00627166">
        <w:rPr>
          <w:rFonts w:ascii="Times New Roman" w:hAnsi="Times New Roman" w:cs="Times New Roman"/>
          <w:sz w:val="24"/>
          <w:szCs w:val="24"/>
        </w:rPr>
        <w:t xml:space="preserve">filmed in Northern Ireland. </w:t>
      </w:r>
      <w:r w:rsidR="007C05BD" w:rsidRPr="00627166">
        <w:rPr>
          <w:rFonts w:ascii="Times New Roman" w:hAnsi="Times New Roman" w:cs="Times New Roman"/>
          <w:sz w:val="24"/>
          <w:szCs w:val="24"/>
        </w:rPr>
        <w:t>Belfast is well-connected via two airports – Belfast International Airport</w:t>
      </w:r>
      <w:bookmarkStart w:id="0" w:name="_GoBack"/>
      <w:bookmarkEnd w:id="0"/>
      <w:r w:rsidR="007C05BD" w:rsidRPr="00627166">
        <w:rPr>
          <w:rFonts w:ascii="Times New Roman" w:hAnsi="Times New Roman" w:cs="Times New Roman"/>
          <w:sz w:val="24"/>
          <w:szCs w:val="24"/>
        </w:rPr>
        <w:t xml:space="preserve"> </w:t>
      </w:r>
      <w:r w:rsidR="007C05BD" w:rsidRPr="00627166">
        <w:rPr>
          <w:rFonts w:ascii="Times New Roman" w:hAnsi="Times New Roman" w:cs="Times New Roman"/>
          <w:i/>
          <w:sz w:val="24"/>
          <w:szCs w:val="24"/>
        </w:rPr>
        <w:t>and</w:t>
      </w:r>
      <w:r w:rsidR="007C05BD" w:rsidRPr="00627166">
        <w:rPr>
          <w:rFonts w:ascii="Times New Roman" w:hAnsi="Times New Roman" w:cs="Times New Roman"/>
          <w:sz w:val="24"/>
          <w:szCs w:val="24"/>
        </w:rPr>
        <w:t xml:space="preserve"> George Best Airport, Belfast. Belfast is also easily accessible by train, car or bus v</w:t>
      </w:r>
      <w:r w:rsidR="0042102C" w:rsidRPr="00627166">
        <w:rPr>
          <w:rFonts w:ascii="Times New Roman" w:hAnsi="Times New Roman" w:cs="Times New Roman"/>
          <w:sz w:val="24"/>
          <w:szCs w:val="24"/>
        </w:rPr>
        <w:t xml:space="preserve">ia Dublin International Airport. </w:t>
      </w:r>
      <w:r w:rsidR="0042102C" w:rsidRPr="00627166">
        <w:rPr>
          <w:rFonts w:ascii="Times New Roman" w:hAnsi="Times New Roman" w:cs="Times New Roman"/>
          <w:sz w:val="24"/>
          <w:szCs w:val="24"/>
        </w:rPr>
        <w:t xml:space="preserve">Discounted rates will be available at local hotels. </w:t>
      </w:r>
      <w:r w:rsidR="001D6C63" w:rsidRPr="00A21F2F">
        <w:rPr>
          <w:rFonts w:ascii="Times New Roman" w:hAnsi="Times New Roman" w:cs="Times New Roman"/>
          <w:b/>
          <w:sz w:val="24"/>
          <w:szCs w:val="24"/>
        </w:rPr>
        <w:t>A</w:t>
      </w:r>
      <w:r w:rsidR="004235D7" w:rsidRPr="00A21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D07" w:rsidRPr="00A21F2F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CB733A" w:rsidRPr="00731B76">
        <w:rPr>
          <w:rFonts w:ascii="Times New Roman" w:hAnsi="Times New Roman" w:cs="Times New Roman"/>
          <w:b/>
          <w:color w:val="FF0000"/>
          <w:sz w:val="28"/>
          <w:szCs w:val="28"/>
        </w:rPr>
        <w:t>Postgraduate / Practitioner</w:t>
      </w:r>
      <w:r w:rsidR="002D4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Teacher </w:t>
      </w:r>
      <w:r w:rsidR="00CB733A" w:rsidRPr="00731B76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6C5D07" w:rsidRPr="00731B76">
        <w:rPr>
          <w:rFonts w:ascii="Times New Roman" w:hAnsi="Times New Roman" w:cs="Times New Roman"/>
          <w:b/>
          <w:color w:val="FF0000"/>
          <w:sz w:val="28"/>
          <w:szCs w:val="28"/>
        </w:rPr>
        <w:t>ursaries</w:t>
      </w:r>
      <w:r w:rsidR="00CB733A" w:rsidRPr="00731B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B733A" w:rsidRPr="004B1130">
        <w:rPr>
          <w:rFonts w:ascii="Times New Roman" w:hAnsi="Times New Roman" w:cs="Times New Roman"/>
          <w:b/>
          <w:sz w:val="24"/>
          <w:szCs w:val="24"/>
        </w:rPr>
        <w:t xml:space="preserve">will be available </w:t>
      </w:r>
      <w:r w:rsidR="006C5D07" w:rsidRPr="00A21F2F">
        <w:rPr>
          <w:rFonts w:ascii="Times New Roman" w:hAnsi="Times New Roman" w:cs="Times New Roman"/>
          <w:b/>
          <w:sz w:val="24"/>
          <w:szCs w:val="24"/>
        </w:rPr>
        <w:t>to cover the conference fee</w:t>
      </w:r>
      <w:r w:rsidR="005F7770" w:rsidRPr="00A21F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7B19" w:rsidRPr="00A21F2F">
        <w:rPr>
          <w:rFonts w:ascii="Times New Roman" w:hAnsi="Times New Roman" w:cs="Times New Roman"/>
          <w:sz w:val="24"/>
          <w:szCs w:val="24"/>
        </w:rPr>
        <w:t>When you s</w:t>
      </w:r>
      <w:r w:rsidR="00D72713" w:rsidRPr="00A21F2F">
        <w:rPr>
          <w:rFonts w:ascii="Times New Roman" w:hAnsi="Times New Roman" w:cs="Times New Roman"/>
          <w:sz w:val="24"/>
          <w:szCs w:val="24"/>
        </w:rPr>
        <w:t xml:space="preserve">ubmit </w:t>
      </w:r>
      <w:r w:rsidR="004B1130">
        <w:rPr>
          <w:rFonts w:ascii="Times New Roman" w:hAnsi="Times New Roman" w:cs="Times New Roman"/>
          <w:sz w:val="24"/>
          <w:szCs w:val="24"/>
        </w:rPr>
        <w:t xml:space="preserve">your abstract / proposal, </w:t>
      </w:r>
      <w:r w:rsidR="00047B19" w:rsidRPr="00A21F2F">
        <w:rPr>
          <w:rFonts w:ascii="Times New Roman" w:hAnsi="Times New Roman" w:cs="Times New Roman"/>
          <w:sz w:val="24"/>
          <w:szCs w:val="24"/>
        </w:rPr>
        <w:t>p</w:t>
      </w:r>
      <w:r w:rsidR="00271EED" w:rsidRPr="00A21F2F">
        <w:rPr>
          <w:rFonts w:ascii="Times New Roman" w:hAnsi="Times New Roman" w:cs="Times New Roman"/>
          <w:sz w:val="24"/>
          <w:szCs w:val="24"/>
        </w:rPr>
        <w:t>lease indicate if you would like to apply for one of these</w:t>
      </w:r>
      <w:r w:rsidR="005F7770" w:rsidRPr="00A21F2F">
        <w:rPr>
          <w:rFonts w:ascii="Times New Roman" w:hAnsi="Times New Roman" w:cs="Times New Roman"/>
          <w:sz w:val="24"/>
          <w:szCs w:val="24"/>
        </w:rPr>
        <w:t xml:space="preserve"> and if you would like to attend </w:t>
      </w:r>
      <w:r w:rsidR="00441B15" w:rsidRPr="00A21F2F">
        <w:rPr>
          <w:rFonts w:ascii="Times New Roman" w:hAnsi="Times New Roman" w:cs="Times New Roman"/>
          <w:sz w:val="24"/>
          <w:szCs w:val="24"/>
        </w:rPr>
        <w:t xml:space="preserve">all of the </w:t>
      </w:r>
      <w:r w:rsidR="00A21F2F">
        <w:rPr>
          <w:rFonts w:ascii="Times New Roman" w:hAnsi="Times New Roman" w:cs="Times New Roman"/>
          <w:sz w:val="24"/>
          <w:szCs w:val="24"/>
        </w:rPr>
        <w:t xml:space="preserve">conference or Saturday </w:t>
      </w:r>
      <w:r w:rsidR="005F7770" w:rsidRPr="00A21F2F">
        <w:rPr>
          <w:rFonts w:ascii="Times New Roman" w:hAnsi="Times New Roman" w:cs="Times New Roman"/>
          <w:sz w:val="24"/>
          <w:szCs w:val="24"/>
        </w:rPr>
        <w:t>only</w:t>
      </w:r>
      <w:r w:rsidR="00271EED" w:rsidRPr="00A21F2F">
        <w:rPr>
          <w:rFonts w:ascii="Times New Roman" w:hAnsi="Times New Roman" w:cs="Times New Roman"/>
          <w:sz w:val="24"/>
          <w:szCs w:val="24"/>
        </w:rPr>
        <w:t>.</w:t>
      </w:r>
    </w:p>
    <w:sectPr w:rsidR="008A38B3" w:rsidRPr="0042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6914"/>
    <w:multiLevelType w:val="hybridMultilevel"/>
    <w:tmpl w:val="C868B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39D5"/>
    <w:multiLevelType w:val="hybridMultilevel"/>
    <w:tmpl w:val="8F38F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D6"/>
    <w:rsid w:val="000123FD"/>
    <w:rsid w:val="00036A59"/>
    <w:rsid w:val="00047B19"/>
    <w:rsid w:val="000609E1"/>
    <w:rsid w:val="0006600B"/>
    <w:rsid w:val="0007154C"/>
    <w:rsid w:val="0008277C"/>
    <w:rsid w:val="000845B4"/>
    <w:rsid w:val="00093648"/>
    <w:rsid w:val="000A05E7"/>
    <w:rsid w:val="000D6E55"/>
    <w:rsid w:val="000E344F"/>
    <w:rsid w:val="00101437"/>
    <w:rsid w:val="00121266"/>
    <w:rsid w:val="001215FC"/>
    <w:rsid w:val="0014078F"/>
    <w:rsid w:val="001A1785"/>
    <w:rsid w:val="001A2E6A"/>
    <w:rsid w:val="001D6C63"/>
    <w:rsid w:val="001E29E9"/>
    <w:rsid w:val="00203DE9"/>
    <w:rsid w:val="00244144"/>
    <w:rsid w:val="0025011B"/>
    <w:rsid w:val="002527FF"/>
    <w:rsid w:val="00255953"/>
    <w:rsid w:val="002571FE"/>
    <w:rsid w:val="00257E87"/>
    <w:rsid w:val="0026501E"/>
    <w:rsid w:val="00271EED"/>
    <w:rsid w:val="0029028B"/>
    <w:rsid w:val="002A713A"/>
    <w:rsid w:val="002C0C8A"/>
    <w:rsid w:val="002D48E4"/>
    <w:rsid w:val="00322B0E"/>
    <w:rsid w:val="0032501D"/>
    <w:rsid w:val="00326A2C"/>
    <w:rsid w:val="00327AAA"/>
    <w:rsid w:val="003429EB"/>
    <w:rsid w:val="0034641C"/>
    <w:rsid w:val="00355984"/>
    <w:rsid w:val="00360174"/>
    <w:rsid w:val="00363E52"/>
    <w:rsid w:val="00394F8B"/>
    <w:rsid w:val="00397F19"/>
    <w:rsid w:val="003D2163"/>
    <w:rsid w:val="003E792B"/>
    <w:rsid w:val="0042102C"/>
    <w:rsid w:val="00421997"/>
    <w:rsid w:val="004235D7"/>
    <w:rsid w:val="00425630"/>
    <w:rsid w:val="00441B15"/>
    <w:rsid w:val="00444CA9"/>
    <w:rsid w:val="004B1130"/>
    <w:rsid w:val="004B646B"/>
    <w:rsid w:val="004C3728"/>
    <w:rsid w:val="004D7FC5"/>
    <w:rsid w:val="004E7E1A"/>
    <w:rsid w:val="00507E26"/>
    <w:rsid w:val="00516FBF"/>
    <w:rsid w:val="00524701"/>
    <w:rsid w:val="00527FFA"/>
    <w:rsid w:val="00561505"/>
    <w:rsid w:val="00570166"/>
    <w:rsid w:val="00574FC4"/>
    <w:rsid w:val="005A7B4D"/>
    <w:rsid w:val="005B5D6C"/>
    <w:rsid w:val="005C1A59"/>
    <w:rsid w:val="005D2D55"/>
    <w:rsid w:val="005F1C28"/>
    <w:rsid w:val="005F7770"/>
    <w:rsid w:val="00623435"/>
    <w:rsid w:val="00627166"/>
    <w:rsid w:val="00655F27"/>
    <w:rsid w:val="006663E4"/>
    <w:rsid w:val="006A1BA5"/>
    <w:rsid w:val="006C5D07"/>
    <w:rsid w:val="006D0466"/>
    <w:rsid w:val="006D1C3E"/>
    <w:rsid w:val="006D5808"/>
    <w:rsid w:val="006F5CAD"/>
    <w:rsid w:val="00727692"/>
    <w:rsid w:val="00731B76"/>
    <w:rsid w:val="007376E5"/>
    <w:rsid w:val="007750EB"/>
    <w:rsid w:val="00777F55"/>
    <w:rsid w:val="00795EA5"/>
    <w:rsid w:val="007B52B2"/>
    <w:rsid w:val="007C05BD"/>
    <w:rsid w:val="007D299F"/>
    <w:rsid w:val="007E1FB1"/>
    <w:rsid w:val="007E6E76"/>
    <w:rsid w:val="007F037B"/>
    <w:rsid w:val="007F6D5D"/>
    <w:rsid w:val="0081346E"/>
    <w:rsid w:val="00820F4E"/>
    <w:rsid w:val="00844658"/>
    <w:rsid w:val="00851FFC"/>
    <w:rsid w:val="00856FA5"/>
    <w:rsid w:val="0086297E"/>
    <w:rsid w:val="00863193"/>
    <w:rsid w:val="00866D72"/>
    <w:rsid w:val="00884CA0"/>
    <w:rsid w:val="008A38B3"/>
    <w:rsid w:val="008A7817"/>
    <w:rsid w:val="008A7CE5"/>
    <w:rsid w:val="008B7C45"/>
    <w:rsid w:val="008D090A"/>
    <w:rsid w:val="008F4CCE"/>
    <w:rsid w:val="00913023"/>
    <w:rsid w:val="0095332D"/>
    <w:rsid w:val="00957C40"/>
    <w:rsid w:val="00967290"/>
    <w:rsid w:val="009A7F92"/>
    <w:rsid w:val="009C138C"/>
    <w:rsid w:val="009D3BD6"/>
    <w:rsid w:val="009D576E"/>
    <w:rsid w:val="009E61F0"/>
    <w:rsid w:val="009F71FC"/>
    <w:rsid w:val="00A21F2F"/>
    <w:rsid w:val="00A41409"/>
    <w:rsid w:val="00A41B0C"/>
    <w:rsid w:val="00A76E2B"/>
    <w:rsid w:val="00A924A2"/>
    <w:rsid w:val="00AE7AC6"/>
    <w:rsid w:val="00B2215B"/>
    <w:rsid w:val="00B256F6"/>
    <w:rsid w:val="00B35917"/>
    <w:rsid w:val="00B90EAB"/>
    <w:rsid w:val="00BC4302"/>
    <w:rsid w:val="00BE2894"/>
    <w:rsid w:val="00BE3EB3"/>
    <w:rsid w:val="00BF7A5D"/>
    <w:rsid w:val="00C2004C"/>
    <w:rsid w:val="00C235FC"/>
    <w:rsid w:val="00C542D0"/>
    <w:rsid w:val="00C970AE"/>
    <w:rsid w:val="00CA3E40"/>
    <w:rsid w:val="00CB733A"/>
    <w:rsid w:val="00CC6686"/>
    <w:rsid w:val="00CE783C"/>
    <w:rsid w:val="00CF310F"/>
    <w:rsid w:val="00CF6886"/>
    <w:rsid w:val="00D217A8"/>
    <w:rsid w:val="00D2772D"/>
    <w:rsid w:val="00D374BF"/>
    <w:rsid w:val="00D40BC9"/>
    <w:rsid w:val="00D672EA"/>
    <w:rsid w:val="00D72713"/>
    <w:rsid w:val="00D870F5"/>
    <w:rsid w:val="00D935E8"/>
    <w:rsid w:val="00DB2585"/>
    <w:rsid w:val="00DF07BA"/>
    <w:rsid w:val="00DF142B"/>
    <w:rsid w:val="00DF1DAE"/>
    <w:rsid w:val="00E03BD7"/>
    <w:rsid w:val="00E104FA"/>
    <w:rsid w:val="00E20FAE"/>
    <w:rsid w:val="00E65818"/>
    <w:rsid w:val="00E92BE6"/>
    <w:rsid w:val="00EB40AD"/>
    <w:rsid w:val="00EC340D"/>
    <w:rsid w:val="00ED062F"/>
    <w:rsid w:val="00F03121"/>
    <w:rsid w:val="00F03B53"/>
    <w:rsid w:val="00F25F1B"/>
    <w:rsid w:val="00F505D9"/>
    <w:rsid w:val="00F970BA"/>
    <w:rsid w:val="00FB102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28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C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F1C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F5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8A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28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C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F1C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F5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8A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2018@qub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A2018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17</cp:revision>
  <cp:lastPrinted>2017-07-10T15:53:00Z</cp:lastPrinted>
  <dcterms:created xsi:type="dcterms:W3CDTF">2017-07-13T21:26:00Z</dcterms:created>
  <dcterms:modified xsi:type="dcterms:W3CDTF">2017-10-05T09:52:00Z</dcterms:modified>
</cp:coreProperties>
</file>